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jc w:val="center"/>
        <w:tblBorders>
          <w:top w:val="nil"/>
          <w:left w:val="nil"/>
          <w:bottom w:val="nil"/>
          <w:right w:val="nil"/>
          <w:insideH w:val="nil"/>
          <w:insideV w:val="nil"/>
        </w:tblBorders>
        <w:tblLook w:val="04A0"/>
      </w:tblPr>
      <w:tblGrid>
        <w:gridCol w:w="2443"/>
        <w:gridCol w:w="2443"/>
        <w:gridCol w:w="2443"/>
        <w:gridCol w:w="2443"/>
      </w:tblGrid>
      <w:tr w:rsidR="00186BD9">
        <w:trPr>
          <w:cantSplit/>
          <w:jc w:val="center"/>
        </w:trPr>
        <w:tc>
          <w:tcPr>
            <w:tcW w:w="9772" w:type="dxa"/>
            <w:gridSpan w:val="4"/>
            <w:tcBorders>
              <w:top w:val="nil"/>
              <w:left w:val="nil"/>
              <w:bottom w:val="nil"/>
              <w:right w:val="nil"/>
            </w:tcBorders>
            <w:shd w:val="clear" w:color="auto" w:fill="FFFFFF"/>
          </w:tcPr>
          <w:p w:rsidR="00186BD9" w:rsidRDefault="00E618C6">
            <w:pPr>
              <w:spacing w:before="120" w:after="60"/>
              <w:ind w:left="0"/>
              <w:jc w:val="center"/>
              <w:rPr>
                <w:rFonts w:ascii="Calibri" w:hAnsi="Calibri" w:cs="Arial"/>
                <w:b/>
                <w:bCs/>
                <w:color w:val="7030A0"/>
                <w:sz w:val="40"/>
                <w:szCs w:val="22"/>
              </w:rPr>
            </w:pPr>
            <w:r>
              <w:rPr>
                <w:rFonts w:ascii="Calibri" w:hAnsi="Calibri" w:cs="Arial"/>
                <w:b/>
                <w:bCs/>
                <w:color w:val="7030A0"/>
                <w:sz w:val="40"/>
                <w:szCs w:val="22"/>
              </w:rPr>
              <w:t>MINUTES</w:t>
            </w:r>
          </w:p>
        </w:tc>
      </w:tr>
      <w:tr w:rsidR="00186BD9">
        <w:trPr>
          <w:cantSplit/>
          <w:jc w:val="center"/>
        </w:trPr>
        <w:tc>
          <w:tcPr>
            <w:tcW w:w="2443" w:type="dxa"/>
            <w:tcBorders>
              <w:top w:val="nil"/>
              <w:left w:val="nil"/>
              <w:bottom w:val="nil"/>
              <w:right w:val="nil"/>
            </w:tcBorders>
            <w:shd w:val="clear" w:color="auto" w:fill="FFFFFF"/>
          </w:tcPr>
          <w:p w:rsidR="00186BD9" w:rsidRDefault="00E618C6">
            <w:pPr>
              <w:spacing w:before="60" w:after="60"/>
              <w:ind w:left="0"/>
              <w:jc w:val="both"/>
              <w:rPr>
                <w:rFonts w:ascii="Calibri" w:hAnsi="Calibri" w:cs="Arial"/>
                <w:b/>
                <w:sz w:val="22"/>
                <w:szCs w:val="22"/>
              </w:rPr>
            </w:pPr>
            <w:r>
              <w:rPr>
                <w:rFonts w:ascii="Calibri" w:hAnsi="Calibri" w:cs="Arial"/>
                <w:b/>
                <w:sz w:val="22"/>
                <w:szCs w:val="22"/>
              </w:rPr>
              <w:t>Date:</w:t>
            </w:r>
          </w:p>
        </w:tc>
        <w:tc>
          <w:tcPr>
            <w:tcW w:w="2443" w:type="dxa"/>
            <w:tcBorders>
              <w:top w:val="nil"/>
              <w:left w:val="nil"/>
              <w:bottom w:val="nil"/>
              <w:right w:val="nil"/>
            </w:tcBorders>
            <w:shd w:val="clear" w:color="auto" w:fill="FFFFFF"/>
          </w:tcPr>
          <w:p w:rsidR="00186BD9" w:rsidRDefault="00582DE9" w:rsidP="00723A1E">
            <w:pPr>
              <w:spacing w:before="60" w:after="60"/>
              <w:ind w:left="0"/>
              <w:rPr>
                <w:rFonts w:ascii="Calibri" w:hAnsi="Calibri" w:cs="Arial"/>
                <w:b/>
                <w:sz w:val="22"/>
                <w:szCs w:val="22"/>
              </w:rPr>
            </w:pPr>
            <w:r>
              <w:rPr>
                <w:rFonts w:ascii="Calibri" w:hAnsi="Calibri" w:cs="Arial"/>
                <w:b/>
                <w:sz w:val="22"/>
                <w:szCs w:val="22"/>
              </w:rPr>
              <w:t>Tuesday 8</w:t>
            </w:r>
            <w:r w:rsidR="00723A1E">
              <w:rPr>
                <w:rFonts w:ascii="Calibri" w:hAnsi="Calibri" w:cs="Arial"/>
                <w:b/>
                <w:sz w:val="22"/>
                <w:szCs w:val="22"/>
                <w:vertAlign w:val="superscript"/>
              </w:rPr>
              <w:t>7</w:t>
            </w:r>
            <w:r w:rsidR="00E618C6">
              <w:rPr>
                <w:rFonts w:ascii="Calibri" w:hAnsi="Calibri" w:cs="Arial"/>
                <w:b/>
                <w:sz w:val="22"/>
                <w:szCs w:val="22"/>
                <w:vertAlign w:val="superscript"/>
              </w:rPr>
              <w:t>h</w:t>
            </w:r>
            <w:r w:rsidR="00E618C6">
              <w:rPr>
                <w:rFonts w:ascii="Calibri" w:hAnsi="Calibri" w:cs="Arial"/>
                <w:b/>
                <w:sz w:val="22"/>
                <w:szCs w:val="22"/>
              </w:rPr>
              <w:t xml:space="preserve"> </w:t>
            </w:r>
            <w:r>
              <w:rPr>
                <w:rFonts w:ascii="Calibri" w:hAnsi="Calibri" w:cs="Arial"/>
                <w:b/>
                <w:sz w:val="22"/>
                <w:szCs w:val="22"/>
              </w:rPr>
              <w:t>August</w:t>
            </w:r>
            <w:r w:rsidR="00E618C6">
              <w:rPr>
                <w:rFonts w:ascii="Calibri" w:hAnsi="Calibri" w:cs="Arial"/>
                <w:b/>
                <w:sz w:val="22"/>
                <w:szCs w:val="22"/>
              </w:rPr>
              <w:t xml:space="preserve"> 201</w:t>
            </w:r>
            <w:r w:rsidR="00723A1E">
              <w:rPr>
                <w:rFonts w:ascii="Calibri" w:hAnsi="Calibri" w:cs="Arial"/>
                <w:b/>
                <w:sz w:val="22"/>
                <w:szCs w:val="22"/>
              </w:rPr>
              <w:t>7</w:t>
            </w:r>
          </w:p>
        </w:tc>
        <w:tc>
          <w:tcPr>
            <w:tcW w:w="2443" w:type="dxa"/>
            <w:tcBorders>
              <w:top w:val="nil"/>
              <w:left w:val="nil"/>
              <w:bottom w:val="nil"/>
              <w:right w:val="nil"/>
            </w:tcBorders>
            <w:shd w:val="clear" w:color="auto" w:fill="FFFFFF"/>
          </w:tcPr>
          <w:p w:rsidR="00186BD9" w:rsidRDefault="00E618C6">
            <w:pPr>
              <w:spacing w:before="60" w:after="60"/>
              <w:ind w:left="-10"/>
              <w:rPr>
                <w:rFonts w:ascii="Calibri" w:hAnsi="Calibri" w:cs="Arial"/>
                <w:b/>
                <w:sz w:val="22"/>
                <w:szCs w:val="22"/>
              </w:rPr>
            </w:pPr>
            <w:r>
              <w:rPr>
                <w:rFonts w:ascii="Calibri" w:hAnsi="Calibri" w:cs="Arial"/>
                <w:b/>
                <w:sz w:val="22"/>
                <w:szCs w:val="22"/>
              </w:rPr>
              <w:t>Time:</w:t>
            </w:r>
          </w:p>
        </w:tc>
        <w:tc>
          <w:tcPr>
            <w:tcW w:w="2443" w:type="dxa"/>
            <w:tcBorders>
              <w:top w:val="nil"/>
              <w:left w:val="nil"/>
              <w:bottom w:val="nil"/>
              <w:right w:val="nil"/>
            </w:tcBorders>
            <w:shd w:val="clear" w:color="auto" w:fill="FFFFFF"/>
          </w:tcPr>
          <w:p w:rsidR="00186BD9" w:rsidRDefault="00E618C6">
            <w:pPr>
              <w:spacing w:before="60" w:after="60"/>
              <w:ind w:left="0"/>
              <w:rPr>
                <w:rFonts w:ascii="Calibri" w:hAnsi="Calibri" w:cs="Arial"/>
                <w:b/>
                <w:sz w:val="22"/>
                <w:szCs w:val="22"/>
              </w:rPr>
            </w:pPr>
            <w:r>
              <w:rPr>
                <w:rFonts w:ascii="Calibri" w:hAnsi="Calibri" w:cs="Arial"/>
                <w:b/>
                <w:sz w:val="22"/>
                <w:szCs w:val="22"/>
              </w:rPr>
              <w:t>8.00pm</w:t>
            </w:r>
          </w:p>
        </w:tc>
      </w:tr>
      <w:tr w:rsidR="00186BD9">
        <w:trPr>
          <w:cantSplit/>
          <w:jc w:val="center"/>
        </w:trPr>
        <w:tc>
          <w:tcPr>
            <w:tcW w:w="2443" w:type="dxa"/>
            <w:tcBorders>
              <w:top w:val="nil"/>
              <w:left w:val="nil"/>
              <w:bottom w:val="nil"/>
              <w:right w:val="nil"/>
            </w:tcBorders>
            <w:shd w:val="clear" w:color="auto" w:fill="FFFFFF"/>
          </w:tcPr>
          <w:p w:rsidR="00186BD9" w:rsidRDefault="00E618C6">
            <w:pPr>
              <w:spacing w:before="60" w:after="60"/>
              <w:ind w:left="0"/>
              <w:jc w:val="both"/>
              <w:rPr>
                <w:rFonts w:ascii="Calibri" w:hAnsi="Calibri" w:cs="Arial"/>
                <w:b/>
                <w:sz w:val="22"/>
                <w:szCs w:val="22"/>
              </w:rPr>
            </w:pPr>
            <w:r>
              <w:rPr>
                <w:rFonts w:ascii="Calibri" w:hAnsi="Calibri" w:cs="Arial"/>
                <w:b/>
                <w:sz w:val="22"/>
                <w:szCs w:val="22"/>
              </w:rPr>
              <w:t>Place:</w:t>
            </w:r>
            <w:r w:rsidR="00D603D7">
              <w:rPr>
                <w:rFonts w:ascii="Calibri" w:hAnsi="Calibri" w:cs="Arial"/>
                <w:b/>
                <w:sz w:val="22"/>
                <w:szCs w:val="22"/>
              </w:rPr>
              <w:t xml:space="preserve"> </w:t>
            </w:r>
          </w:p>
        </w:tc>
        <w:tc>
          <w:tcPr>
            <w:tcW w:w="7329" w:type="dxa"/>
            <w:gridSpan w:val="3"/>
            <w:tcBorders>
              <w:top w:val="nil"/>
              <w:left w:val="nil"/>
              <w:bottom w:val="nil"/>
              <w:right w:val="nil"/>
            </w:tcBorders>
            <w:shd w:val="clear" w:color="auto" w:fill="FFFFFF"/>
          </w:tcPr>
          <w:p w:rsidR="00186BD9" w:rsidRPr="00D603D7" w:rsidRDefault="00D603D7" w:rsidP="00D603D7">
            <w:pPr>
              <w:suppressAutoHyphens w:val="0"/>
              <w:spacing w:after="0" w:line="240" w:lineRule="auto"/>
              <w:ind w:left="0"/>
              <w:rPr>
                <w:rFonts w:ascii="Times" w:eastAsiaTheme="minorEastAsia" w:hAnsi="Times" w:cstheme="minorBidi"/>
                <w:color w:val="auto"/>
                <w:sz w:val="20"/>
                <w:lang w:eastAsia="fr-FR"/>
              </w:rPr>
            </w:pPr>
            <w:r w:rsidRPr="00D603D7">
              <w:rPr>
                <w:rFonts w:ascii="Calibri" w:eastAsiaTheme="minorEastAsia" w:hAnsi="Calibri" w:cstheme="minorBidi"/>
                <w:color w:val="000000"/>
                <w:sz w:val="29"/>
                <w:szCs w:val="29"/>
                <w:shd w:val="clear" w:color="auto" w:fill="FFFFFF"/>
                <w:lang w:eastAsia="fr-FR"/>
              </w:rPr>
              <w:t xml:space="preserve">CSA front room with closed bar; re-direction notice was posted on the door of the </w:t>
            </w:r>
            <w:proofErr w:type="spellStart"/>
            <w:r w:rsidRPr="00D603D7">
              <w:rPr>
                <w:rFonts w:ascii="Calibri" w:eastAsiaTheme="minorEastAsia" w:hAnsi="Calibri" w:cstheme="minorBidi"/>
                <w:color w:val="000000"/>
                <w:sz w:val="29"/>
                <w:szCs w:val="29"/>
                <w:shd w:val="clear" w:color="auto" w:fill="FFFFFF"/>
                <w:lang w:eastAsia="fr-FR"/>
              </w:rPr>
              <w:t>Burghfield</w:t>
            </w:r>
            <w:proofErr w:type="spellEnd"/>
            <w:r w:rsidRPr="00D603D7">
              <w:rPr>
                <w:rFonts w:ascii="Calibri" w:eastAsiaTheme="minorEastAsia" w:hAnsi="Calibri" w:cstheme="minorBidi"/>
                <w:color w:val="000000"/>
                <w:sz w:val="29"/>
                <w:szCs w:val="29"/>
                <w:shd w:val="clear" w:color="auto" w:fill="FFFFFF"/>
                <w:lang w:eastAsia="fr-FR"/>
              </w:rPr>
              <w:t xml:space="preserve"> Parish Hall meeting room</w:t>
            </w:r>
          </w:p>
        </w:tc>
      </w:tr>
    </w:tbl>
    <w:p w:rsidR="00186BD9" w:rsidRDefault="00186BD9">
      <w:pPr>
        <w:ind w:left="0"/>
        <w:rPr>
          <w:rFonts w:ascii="Calibri" w:hAnsi="Calibri" w:cs="Arial"/>
          <w:sz w:val="22"/>
          <w:szCs w:val="22"/>
        </w:rPr>
      </w:pPr>
    </w:p>
    <w:p w:rsidR="00186BD9" w:rsidRDefault="00E618C6">
      <w:pPr>
        <w:pStyle w:val="Paragraphedeliste"/>
        <w:numPr>
          <w:ilvl w:val="0"/>
          <w:numId w:val="1"/>
        </w:numPr>
        <w:spacing w:line="360" w:lineRule="auto"/>
        <w:ind w:left="357"/>
        <w:rPr>
          <w:rFonts w:ascii="Calibri" w:hAnsi="Calibri"/>
          <w:b/>
          <w:sz w:val="22"/>
          <w:szCs w:val="22"/>
          <w:u w:val="single"/>
        </w:rPr>
      </w:pPr>
      <w:r>
        <w:rPr>
          <w:rFonts w:ascii="Calibri" w:hAnsi="Calibri"/>
          <w:b/>
          <w:sz w:val="22"/>
          <w:szCs w:val="22"/>
          <w:u w:val="single"/>
        </w:rPr>
        <w:t>Attendance</w:t>
      </w:r>
    </w:p>
    <w:p w:rsidR="00186BD9" w:rsidRPr="00723A1E" w:rsidRDefault="00E618C6" w:rsidP="00723A1E">
      <w:pPr>
        <w:pStyle w:val="Paragraphedeliste"/>
        <w:spacing w:line="360" w:lineRule="auto"/>
        <w:ind w:left="360"/>
        <w:rPr>
          <w:rFonts w:ascii="Calibri" w:hAnsi="Calibri"/>
          <w:sz w:val="22"/>
          <w:szCs w:val="22"/>
        </w:rPr>
      </w:pPr>
      <w:r>
        <w:rPr>
          <w:rFonts w:ascii="Calibri" w:hAnsi="Calibri"/>
          <w:sz w:val="22"/>
          <w:szCs w:val="22"/>
        </w:rPr>
        <w:t xml:space="preserve">Royce </w:t>
      </w:r>
      <w:proofErr w:type="spellStart"/>
      <w:r>
        <w:rPr>
          <w:rFonts w:ascii="Calibri" w:hAnsi="Calibri"/>
          <w:sz w:val="22"/>
          <w:szCs w:val="22"/>
        </w:rPr>
        <w:t>Longton</w:t>
      </w:r>
      <w:proofErr w:type="spellEnd"/>
      <w:r>
        <w:rPr>
          <w:rFonts w:ascii="Calibri" w:hAnsi="Calibri"/>
          <w:sz w:val="22"/>
          <w:szCs w:val="22"/>
        </w:rPr>
        <w:t xml:space="preserve">, Olivier </w:t>
      </w:r>
      <w:proofErr w:type="spellStart"/>
      <w:r>
        <w:rPr>
          <w:rFonts w:ascii="Calibri" w:hAnsi="Calibri"/>
          <w:sz w:val="22"/>
          <w:szCs w:val="22"/>
        </w:rPr>
        <w:t>Marsden</w:t>
      </w:r>
      <w:proofErr w:type="spellEnd"/>
      <w:proofErr w:type="gramStart"/>
      <w:r w:rsidR="00723A1E">
        <w:rPr>
          <w:rFonts w:ascii="Calibri" w:hAnsi="Calibri"/>
          <w:sz w:val="22"/>
          <w:szCs w:val="22"/>
        </w:rPr>
        <w:t xml:space="preserve">,  </w:t>
      </w:r>
      <w:proofErr w:type="spellStart"/>
      <w:r w:rsidR="00723A1E">
        <w:rPr>
          <w:rFonts w:ascii="Calibri" w:hAnsi="Calibri"/>
          <w:sz w:val="22"/>
          <w:szCs w:val="22"/>
        </w:rPr>
        <w:t>Erle</w:t>
      </w:r>
      <w:proofErr w:type="spellEnd"/>
      <w:proofErr w:type="gramEnd"/>
      <w:r w:rsidR="00723A1E">
        <w:rPr>
          <w:rFonts w:ascii="Calibri" w:hAnsi="Calibri"/>
          <w:sz w:val="22"/>
          <w:szCs w:val="22"/>
        </w:rPr>
        <w:t xml:space="preserve"> </w:t>
      </w:r>
      <w:proofErr w:type="spellStart"/>
      <w:r w:rsidR="00723A1E">
        <w:rPr>
          <w:rFonts w:ascii="Calibri" w:hAnsi="Calibri"/>
          <w:sz w:val="22"/>
          <w:szCs w:val="22"/>
        </w:rPr>
        <w:t>Minhinnick</w:t>
      </w:r>
      <w:proofErr w:type="spellEnd"/>
      <w:r w:rsidR="00723A1E">
        <w:rPr>
          <w:rFonts w:ascii="Calibri" w:hAnsi="Calibri"/>
          <w:sz w:val="22"/>
          <w:szCs w:val="22"/>
        </w:rPr>
        <w:t xml:space="preserve">, Ian </w:t>
      </w:r>
      <w:proofErr w:type="spellStart"/>
      <w:r w:rsidR="00723A1E">
        <w:rPr>
          <w:rFonts w:ascii="Calibri" w:hAnsi="Calibri"/>
          <w:sz w:val="22"/>
          <w:szCs w:val="22"/>
        </w:rPr>
        <w:t>Morrin</w:t>
      </w:r>
      <w:proofErr w:type="spellEnd"/>
      <w:r w:rsidR="00582DE9">
        <w:rPr>
          <w:rFonts w:ascii="Calibri" w:hAnsi="Calibri"/>
          <w:sz w:val="22"/>
          <w:szCs w:val="22"/>
        </w:rPr>
        <w:t xml:space="preserve">, David </w:t>
      </w:r>
      <w:r w:rsidR="00D84997">
        <w:rPr>
          <w:rFonts w:ascii="Calibri" w:hAnsi="Calibri"/>
          <w:sz w:val="22"/>
          <w:szCs w:val="22"/>
        </w:rPr>
        <w:t>Godwin</w:t>
      </w:r>
      <w:r w:rsidR="00582DE9">
        <w:rPr>
          <w:rFonts w:ascii="Calibri" w:hAnsi="Calibri"/>
          <w:sz w:val="22"/>
          <w:szCs w:val="22"/>
        </w:rPr>
        <w:t>, Robert</w:t>
      </w:r>
      <w:r w:rsidR="00D84997">
        <w:rPr>
          <w:rFonts w:ascii="Calibri" w:hAnsi="Calibri"/>
          <w:sz w:val="22"/>
          <w:szCs w:val="22"/>
        </w:rPr>
        <w:t xml:space="preserve"> Elliott</w:t>
      </w:r>
      <w:r w:rsidR="00582DE9">
        <w:rPr>
          <w:rFonts w:ascii="Calibri" w:hAnsi="Calibri"/>
          <w:sz w:val="22"/>
          <w:szCs w:val="22"/>
        </w:rPr>
        <w:t xml:space="preserve">, </w:t>
      </w:r>
      <w:r w:rsidR="00093EAE">
        <w:rPr>
          <w:rFonts w:ascii="Calibri" w:hAnsi="Calibri"/>
          <w:sz w:val="22"/>
          <w:szCs w:val="22"/>
        </w:rPr>
        <w:t>Daniel</w:t>
      </w:r>
      <w:r w:rsidR="00D84997">
        <w:rPr>
          <w:rFonts w:ascii="Calibri" w:hAnsi="Calibri"/>
          <w:sz w:val="22"/>
          <w:szCs w:val="22"/>
        </w:rPr>
        <w:t xml:space="preserve"> </w:t>
      </w:r>
      <w:proofErr w:type="spellStart"/>
      <w:r w:rsidR="00D84997">
        <w:rPr>
          <w:rFonts w:ascii="Calibri" w:hAnsi="Calibri"/>
          <w:sz w:val="22"/>
          <w:szCs w:val="22"/>
        </w:rPr>
        <w:t>Kellaway</w:t>
      </w:r>
      <w:proofErr w:type="spellEnd"/>
    </w:p>
    <w:p w:rsidR="00186BD9" w:rsidRDefault="00E618C6">
      <w:pPr>
        <w:pStyle w:val="Paragraphedeliste"/>
        <w:numPr>
          <w:ilvl w:val="0"/>
          <w:numId w:val="1"/>
        </w:numPr>
        <w:spacing w:line="360" w:lineRule="auto"/>
        <w:rPr>
          <w:rFonts w:ascii="Calibri" w:hAnsi="Calibri"/>
          <w:b/>
          <w:sz w:val="22"/>
          <w:szCs w:val="22"/>
          <w:u w:val="single"/>
        </w:rPr>
      </w:pPr>
      <w:r>
        <w:rPr>
          <w:rFonts w:ascii="Calibri" w:hAnsi="Calibri"/>
          <w:b/>
          <w:sz w:val="22"/>
          <w:szCs w:val="22"/>
          <w:u w:val="single"/>
        </w:rPr>
        <w:t>Apologies for Absence</w:t>
      </w:r>
    </w:p>
    <w:p w:rsidR="00186BD9" w:rsidRDefault="00290AB8">
      <w:pPr>
        <w:pStyle w:val="Paragraphedeliste"/>
        <w:spacing w:line="360" w:lineRule="auto"/>
        <w:ind w:left="360"/>
        <w:rPr>
          <w:rFonts w:ascii="Calibri" w:hAnsi="Calibri"/>
          <w:sz w:val="22"/>
          <w:szCs w:val="22"/>
        </w:rPr>
      </w:pPr>
      <w:r>
        <w:rPr>
          <w:rFonts w:ascii="Calibri" w:hAnsi="Calibri"/>
          <w:sz w:val="22"/>
          <w:szCs w:val="22"/>
        </w:rPr>
        <w:t xml:space="preserve">Mike Wood, </w:t>
      </w:r>
      <w:r w:rsidR="00582DE9">
        <w:rPr>
          <w:rFonts w:ascii="Calibri" w:hAnsi="Calibri"/>
          <w:sz w:val="22"/>
          <w:szCs w:val="22"/>
        </w:rPr>
        <w:t>Yvonne</w:t>
      </w:r>
      <w:r w:rsidR="00D84997">
        <w:rPr>
          <w:rFonts w:ascii="Calibri" w:hAnsi="Calibri"/>
          <w:sz w:val="22"/>
          <w:szCs w:val="22"/>
        </w:rPr>
        <w:t xml:space="preserve"> </w:t>
      </w:r>
      <w:r w:rsidR="00D603D7">
        <w:rPr>
          <w:rFonts w:ascii="Calibri" w:hAnsi="Calibri"/>
          <w:sz w:val="22"/>
          <w:szCs w:val="22"/>
        </w:rPr>
        <w:t>Redgrave</w:t>
      </w:r>
    </w:p>
    <w:p w:rsidR="00186BD9" w:rsidRDefault="00E618C6">
      <w:pPr>
        <w:pStyle w:val="Paragraphedeliste"/>
        <w:numPr>
          <w:ilvl w:val="0"/>
          <w:numId w:val="1"/>
        </w:numPr>
        <w:spacing w:line="360" w:lineRule="auto"/>
        <w:rPr>
          <w:rFonts w:ascii="Calibri" w:hAnsi="Calibri"/>
          <w:b/>
          <w:sz w:val="22"/>
          <w:szCs w:val="22"/>
          <w:u w:val="single"/>
        </w:rPr>
      </w:pPr>
      <w:r>
        <w:rPr>
          <w:rFonts w:ascii="Calibri" w:hAnsi="Calibri"/>
          <w:b/>
          <w:sz w:val="22"/>
          <w:szCs w:val="22"/>
          <w:u w:val="single"/>
        </w:rPr>
        <w:t>Minutes of the last meeting</w:t>
      </w:r>
    </w:p>
    <w:p w:rsidR="00186BD9" w:rsidRDefault="00E618C6">
      <w:pPr>
        <w:pStyle w:val="Paragraphedeliste"/>
        <w:numPr>
          <w:ilvl w:val="1"/>
          <w:numId w:val="1"/>
        </w:numPr>
        <w:spacing w:line="360" w:lineRule="auto"/>
        <w:rPr>
          <w:rFonts w:ascii="Calibri" w:hAnsi="Calibri"/>
          <w:sz w:val="22"/>
          <w:szCs w:val="22"/>
        </w:rPr>
      </w:pPr>
      <w:r>
        <w:rPr>
          <w:rFonts w:ascii="Calibri" w:hAnsi="Calibri"/>
          <w:sz w:val="22"/>
          <w:szCs w:val="22"/>
        </w:rPr>
        <w:t>Minutes of the last meeting of t</w:t>
      </w:r>
      <w:r w:rsidR="004B7BDB">
        <w:rPr>
          <w:rFonts w:ascii="Calibri" w:hAnsi="Calibri"/>
          <w:sz w:val="22"/>
          <w:szCs w:val="22"/>
        </w:rPr>
        <w:t xml:space="preserve">he Steering Committee held on </w:t>
      </w:r>
      <w:r w:rsidR="00EC0B3E">
        <w:rPr>
          <w:rFonts w:ascii="Calibri" w:hAnsi="Calibri"/>
          <w:sz w:val="22"/>
          <w:szCs w:val="22"/>
        </w:rPr>
        <w:t>11</w:t>
      </w:r>
      <w:r>
        <w:rPr>
          <w:rFonts w:ascii="Calibri" w:hAnsi="Calibri"/>
          <w:sz w:val="22"/>
          <w:szCs w:val="22"/>
          <w:vertAlign w:val="superscript"/>
        </w:rPr>
        <w:t>h</w:t>
      </w:r>
      <w:r w:rsidR="004B7BDB">
        <w:rPr>
          <w:rFonts w:ascii="Calibri" w:hAnsi="Calibri"/>
          <w:sz w:val="22"/>
          <w:szCs w:val="22"/>
        </w:rPr>
        <w:t xml:space="preserve"> </w:t>
      </w:r>
      <w:r w:rsidR="00582DE9">
        <w:rPr>
          <w:rFonts w:ascii="Calibri" w:hAnsi="Calibri"/>
          <w:sz w:val="22"/>
          <w:szCs w:val="22"/>
        </w:rPr>
        <w:t>July</w:t>
      </w:r>
      <w:r>
        <w:rPr>
          <w:rFonts w:ascii="Calibri" w:hAnsi="Calibri"/>
          <w:sz w:val="22"/>
          <w:szCs w:val="22"/>
        </w:rPr>
        <w:t xml:space="preserve"> approved to represent a true and fair view of what went on</w:t>
      </w:r>
      <w:r w:rsidR="00582DE9">
        <w:rPr>
          <w:rFonts w:ascii="Calibri" w:hAnsi="Calibri"/>
          <w:sz w:val="22"/>
          <w:szCs w:val="22"/>
        </w:rPr>
        <w:t>.</w:t>
      </w:r>
    </w:p>
    <w:p w:rsidR="00186BD9" w:rsidRDefault="00E618C6">
      <w:pPr>
        <w:pStyle w:val="Paragraphedeliste"/>
        <w:numPr>
          <w:ilvl w:val="1"/>
          <w:numId w:val="1"/>
        </w:numPr>
        <w:tabs>
          <w:tab w:val="right" w:pos="9746"/>
        </w:tabs>
        <w:spacing w:line="360" w:lineRule="auto"/>
        <w:rPr>
          <w:rFonts w:ascii="Calibri" w:hAnsi="Calibri"/>
          <w:sz w:val="22"/>
          <w:szCs w:val="22"/>
        </w:rPr>
      </w:pPr>
      <w:r>
        <w:rPr>
          <w:rFonts w:ascii="Calibri" w:hAnsi="Calibri"/>
          <w:sz w:val="22"/>
          <w:szCs w:val="22"/>
        </w:rPr>
        <w:t>M</w:t>
      </w:r>
      <w:r w:rsidR="00F731EF">
        <w:rPr>
          <w:rFonts w:ascii="Calibri" w:hAnsi="Calibri"/>
          <w:sz w:val="22"/>
          <w:szCs w:val="22"/>
        </w:rPr>
        <w:t>atters arising from them</w:t>
      </w:r>
      <w:proofErr w:type="gramStart"/>
      <w:r w:rsidR="00F731EF">
        <w:rPr>
          <w:rFonts w:ascii="Calibri" w:hAnsi="Calibri"/>
          <w:sz w:val="22"/>
          <w:szCs w:val="22"/>
        </w:rPr>
        <w:t>:-</w:t>
      </w:r>
      <w:proofErr w:type="gramEnd"/>
      <w:r w:rsidR="00F731EF">
        <w:rPr>
          <w:rFonts w:ascii="Calibri" w:hAnsi="Calibri"/>
          <w:sz w:val="22"/>
          <w:szCs w:val="22"/>
        </w:rPr>
        <w:t xml:space="preserve"> </w:t>
      </w:r>
      <w:r w:rsidR="00112D4A">
        <w:rPr>
          <w:rFonts w:ascii="Calibri" w:hAnsi="Calibri"/>
          <w:sz w:val="22"/>
          <w:szCs w:val="22"/>
        </w:rPr>
        <w:t>none</w:t>
      </w:r>
    </w:p>
    <w:p w:rsidR="00186BD9" w:rsidRDefault="00314F94">
      <w:pPr>
        <w:pStyle w:val="Paragraphedeliste"/>
        <w:numPr>
          <w:ilvl w:val="0"/>
          <w:numId w:val="1"/>
        </w:numPr>
        <w:spacing w:line="360" w:lineRule="auto"/>
        <w:rPr>
          <w:rFonts w:ascii="Calibri" w:hAnsi="Calibri"/>
          <w:b/>
          <w:sz w:val="22"/>
          <w:szCs w:val="22"/>
          <w:u w:val="single"/>
        </w:rPr>
      </w:pPr>
      <w:r>
        <w:rPr>
          <w:rFonts w:ascii="Calibri" w:hAnsi="Calibri"/>
          <w:b/>
          <w:sz w:val="22"/>
          <w:szCs w:val="22"/>
          <w:u w:val="single"/>
        </w:rPr>
        <w:t xml:space="preserve">Workshop on themes of </w:t>
      </w:r>
      <w:r w:rsidR="008111B4">
        <w:rPr>
          <w:rFonts w:ascii="Calibri" w:hAnsi="Calibri"/>
          <w:b/>
          <w:sz w:val="22"/>
          <w:szCs w:val="22"/>
          <w:u w:val="single"/>
        </w:rPr>
        <w:t>heritage and general design points</w:t>
      </w:r>
    </w:p>
    <w:p w:rsidR="00592380" w:rsidRDefault="00112D4A" w:rsidP="008111B4">
      <w:pPr>
        <w:pStyle w:val="Paragraphedeliste"/>
        <w:numPr>
          <w:ilvl w:val="1"/>
          <w:numId w:val="1"/>
        </w:numPr>
        <w:spacing w:line="360" w:lineRule="auto"/>
        <w:rPr>
          <w:rFonts w:ascii="Calibri" w:hAnsi="Calibri"/>
          <w:sz w:val="22"/>
          <w:szCs w:val="22"/>
        </w:rPr>
      </w:pPr>
      <w:r>
        <w:rPr>
          <w:rFonts w:ascii="Calibri" w:hAnsi="Calibri"/>
          <w:sz w:val="22"/>
          <w:szCs w:val="22"/>
        </w:rPr>
        <w:t>Recap on themes covered in last workshop</w:t>
      </w:r>
      <w:r w:rsidR="00592380">
        <w:rPr>
          <w:rFonts w:ascii="Calibri" w:hAnsi="Calibri"/>
          <w:sz w:val="22"/>
          <w:szCs w:val="22"/>
        </w:rPr>
        <w:t xml:space="preserve">. </w:t>
      </w:r>
    </w:p>
    <w:p w:rsidR="00C62438" w:rsidRDefault="00C62438" w:rsidP="00592380">
      <w:pPr>
        <w:pStyle w:val="Paragraphedeliste"/>
        <w:spacing w:line="360" w:lineRule="auto"/>
        <w:rPr>
          <w:rFonts w:ascii="Calibri" w:hAnsi="Calibri"/>
          <w:sz w:val="22"/>
          <w:szCs w:val="22"/>
        </w:rPr>
      </w:pPr>
      <w:proofErr w:type="gramStart"/>
      <w:r>
        <w:rPr>
          <w:rFonts w:ascii="Calibri" w:hAnsi="Calibri"/>
          <w:sz w:val="22"/>
          <w:szCs w:val="22"/>
        </w:rPr>
        <w:t>Remarks</w:t>
      </w:r>
      <w:r w:rsidR="00592380">
        <w:rPr>
          <w:rFonts w:ascii="Calibri" w:hAnsi="Calibri"/>
          <w:sz w:val="22"/>
          <w:szCs w:val="22"/>
        </w:rPr>
        <w:t xml:space="preserve"> </w:t>
      </w:r>
      <w:r>
        <w:rPr>
          <w:rFonts w:ascii="Calibri" w:hAnsi="Calibri"/>
          <w:sz w:val="22"/>
          <w:szCs w:val="22"/>
        </w:rPr>
        <w:t>:</w:t>
      </w:r>
      <w:proofErr w:type="gramEnd"/>
    </w:p>
    <w:p w:rsidR="00C62438" w:rsidRDefault="00592380" w:rsidP="00C62438">
      <w:pPr>
        <w:pStyle w:val="Paragraphedeliste"/>
        <w:numPr>
          <w:ilvl w:val="0"/>
          <w:numId w:val="6"/>
        </w:numPr>
        <w:spacing w:line="360" w:lineRule="auto"/>
        <w:rPr>
          <w:rFonts w:ascii="Calibri" w:hAnsi="Calibri"/>
          <w:sz w:val="22"/>
          <w:szCs w:val="22"/>
        </w:rPr>
      </w:pPr>
      <w:proofErr w:type="gramStart"/>
      <w:r>
        <w:rPr>
          <w:rFonts w:ascii="Calibri" w:hAnsi="Calibri"/>
          <w:sz w:val="22"/>
          <w:szCs w:val="22"/>
        </w:rPr>
        <w:t>we</w:t>
      </w:r>
      <w:proofErr w:type="gramEnd"/>
      <w:r>
        <w:rPr>
          <w:rFonts w:ascii="Calibri" w:hAnsi="Calibri"/>
          <w:sz w:val="22"/>
          <w:szCs w:val="22"/>
        </w:rPr>
        <w:t xml:space="preserve"> should check the geographical area covered by statistics from Sovereign Housing , as area probably includes </w:t>
      </w:r>
      <w:proofErr w:type="spellStart"/>
      <w:r>
        <w:rPr>
          <w:rFonts w:ascii="Calibri" w:hAnsi="Calibri"/>
          <w:sz w:val="22"/>
          <w:szCs w:val="22"/>
        </w:rPr>
        <w:t>Burghfield</w:t>
      </w:r>
      <w:proofErr w:type="spellEnd"/>
      <w:r>
        <w:rPr>
          <w:rFonts w:ascii="Calibri" w:hAnsi="Calibri"/>
          <w:sz w:val="22"/>
          <w:szCs w:val="22"/>
        </w:rPr>
        <w:t xml:space="preserve"> settlement postcodes not in parish boundary.</w:t>
      </w:r>
    </w:p>
    <w:p w:rsidR="00407DF9" w:rsidRDefault="00C62438" w:rsidP="00C62438">
      <w:pPr>
        <w:pStyle w:val="Paragraphedeliste"/>
        <w:numPr>
          <w:ilvl w:val="0"/>
          <w:numId w:val="6"/>
        </w:numPr>
        <w:spacing w:line="360" w:lineRule="auto"/>
        <w:rPr>
          <w:rFonts w:ascii="Calibri" w:hAnsi="Calibri"/>
          <w:sz w:val="22"/>
          <w:szCs w:val="22"/>
        </w:rPr>
      </w:pPr>
      <w:r>
        <w:rPr>
          <w:rFonts w:ascii="Calibri" w:hAnsi="Calibri"/>
          <w:sz w:val="22"/>
          <w:szCs w:val="22"/>
        </w:rPr>
        <w:t xml:space="preserve">Re </w:t>
      </w:r>
      <w:r w:rsidR="00D603D7">
        <w:rPr>
          <w:rFonts w:ascii="Calibri" w:hAnsi="Calibri"/>
          <w:sz w:val="22"/>
          <w:szCs w:val="22"/>
        </w:rPr>
        <w:t>t</w:t>
      </w:r>
      <w:r>
        <w:rPr>
          <w:rFonts w:ascii="Calibri" w:hAnsi="Calibri"/>
          <w:sz w:val="22"/>
          <w:szCs w:val="22"/>
        </w:rPr>
        <w:t>ransport, we should ask for advice about exactly what can be included in the NDP, and what can not</w:t>
      </w:r>
    </w:p>
    <w:p w:rsidR="00E618C6" w:rsidRPr="008111B4" w:rsidRDefault="00407DF9" w:rsidP="00C62438">
      <w:pPr>
        <w:pStyle w:val="Paragraphedeliste"/>
        <w:numPr>
          <w:ilvl w:val="0"/>
          <w:numId w:val="6"/>
        </w:numPr>
        <w:spacing w:line="360" w:lineRule="auto"/>
        <w:rPr>
          <w:rFonts w:ascii="Calibri" w:hAnsi="Calibri"/>
          <w:sz w:val="22"/>
          <w:szCs w:val="22"/>
        </w:rPr>
      </w:pPr>
      <w:r>
        <w:rPr>
          <w:rFonts w:ascii="Calibri" w:hAnsi="Calibri"/>
          <w:sz w:val="22"/>
          <w:szCs w:val="22"/>
        </w:rPr>
        <w:t>Can the NDP mention anything about the rate of development? 200 houses arriving at the same time is not the same as 4 houses per month over 4 years. Lump CIL contribution generated by many simultaneous houses to be weighed against possible local discontent due to possible drop in house values.</w:t>
      </w:r>
    </w:p>
    <w:p w:rsidR="00C62438" w:rsidRDefault="00BC4AF6" w:rsidP="00E618C6">
      <w:pPr>
        <w:pStyle w:val="Paragraphedeliste"/>
        <w:numPr>
          <w:ilvl w:val="1"/>
          <w:numId w:val="1"/>
        </w:numPr>
        <w:spacing w:line="360" w:lineRule="auto"/>
        <w:rPr>
          <w:rFonts w:ascii="Calibri" w:hAnsi="Calibri"/>
          <w:sz w:val="22"/>
          <w:szCs w:val="22"/>
        </w:rPr>
      </w:pPr>
      <w:proofErr w:type="gramStart"/>
      <w:r>
        <w:rPr>
          <w:rFonts w:ascii="Calibri" w:hAnsi="Calibri"/>
          <w:sz w:val="22"/>
          <w:szCs w:val="22"/>
        </w:rPr>
        <w:t>Heritage :</w:t>
      </w:r>
      <w:proofErr w:type="gramEnd"/>
      <w:r>
        <w:rPr>
          <w:rFonts w:ascii="Calibri" w:hAnsi="Calibri"/>
          <w:sz w:val="22"/>
          <w:szCs w:val="22"/>
        </w:rPr>
        <w:t xml:space="preserve"> Royce has made a start in his “Background to </w:t>
      </w:r>
      <w:proofErr w:type="spellStart"/>
      <w:r>
        <w:rPr>
          <w:rFonts w:ascii="Calibri" w:hAnsi="Calibri"/>
          <w:sz w:val="22"/>
          <w:szCs w:val="22"/>
        </w:rPr>
        <w:t>Burghfield</w:t>
      </w:r>
      <w:proofErr w:type="spellEnd"/>
      <w:r>
        <w:rPr>
          <w:rFonts w:ascii="Calibri" w:hAnsi="Calibri"/>
          <w:sz w:val="22"/>
          <w:szCs w:val="22"/>
        </w:rPr>
        <w:t xml:space="preserve">” document. General agreement that although </w:t>
      </w:r>
      <w:proofErr w:type="spellStart"/>
      <w:r>
        <w:rPr>
          <w:rFonts w:ascii="Calibri" w:hAnsi="Calibri"/>
          <w:sz w:val="22"/>
          <w:szCs w:val="22"/>
        </w:rPr>
        <w:t>Bfield</w:t>
      </w:r>
      <w:proofErr w:type="spellEnd"/>
      <w:r>
        <w:rPr>
          <w:rFonts w:ascii="Calibri" w:hAnsi="Calibri"/>
          <w:sz w:val="22"/>
          <w:szCs w:val="22"/>
        </w:rPr>
        <w:t xml:space="preserve"> might not be </w:t>
      </w:r>
      <w:r w:rsidR="00F76985">
        <w:rPr>
          <w:rFonts w:ascii="Calibri" w:hAnsi="Calibri"/>
          <w:sz w:val="22"/>
          <w:szCs w:val="22"/>
        </w:rPr>
        <w:t xml:space="preserve">exceptionally richly endowed with historic buildings, a complete description of the parish heritage should be undertaken. On the natural heritage side, </w:t>
      </w:r>
      <w:proofErr w:type="spellStart"/>
      <w:r w:rsidR="00F76985">
        <w:rPr>
          <w:rFonts w:ascii="Calibri" w:hAnsi="Calibri"/>
          <w:sz w:val="22"/>
          <w:szCs w:val="22"/>
        </w:rPr>
        <w:t>Erle</w:t>
      </w:r>
      <w:proofErr w:type="spellEnd"/>
      <w:r w:rsidR="00F76985">
        <w:rPr>
          <w:rFonts w:ascii="Calibri" w:hAnsi="Calibri"/>
          <w:sz w:val="22"/>
          <w:szCs w:val="22"/>
        </w:rPr>
        <w:t xml:space="preserve"> thanked Daniel for his impressive contribution regarding avian life in the parish. It was agreed that an outside appraisal of this document, for example by a bird-watching society, would lend additional </w:t>
      </w:r>
      <w:r w:rsidR="005A680F">
        <w:rPr>
          <w:rFonts w:ascii="Calibri" w:hAnsi="Calibri"/>
          <w:sz w:val="22"/>
          <w:szCs w:val="22"/>
        </w:rPr>
        <w:t>authority to the work. It should be inserted into the NDP draft.</w:t>
      </w:r>
    </w:p>
    <w:p w:rsidR="00AA58CB" w:rsidRDefault="00C62438" w:rsidP="00E618C6">
      <w:pPr>
        <w:pStyle w:val="Paragraphedeliste"/>
        <w:numPr>
          <w:ilvl w:val="1"/>
          <w:numId w:val="1"/>
        </w:numPr>
        <w:spacing w:line="360" w:lineRule="auto"/>
        <w:rPr>
          <w:rFonts w:ascii="Calibri" w:hAnsi="Calibri"/>
          <w:sz w:val="22"/>
          <w:szCs w:val="22"/>
        </w:rPr>
      </w:pPr>
      <w:r>
        <w:rPr>
          <w:rFonts w:ascii="Calibri" w:hAnsi="Calibri"/>
          <w:sz w:val="22"/>
          <w:szCs w:val="22"/>
        </w:rPr>
        <w:t xml:space="preserve">General design </w:t>
      </w:r>
      <w:proofErr w:type="gramStart"/>
      <w:r>
        <w:rPr>
          <w:rFonts w:ascii="Calibri" w:hAnsi="Calibri"/>
          <w:sz w:val="22"/>
          <w:szCs w:val="22"/>
        </w:rPr>
        <w:t>points :</w:t>
      </w:r>
      <w:proofErr w:type="gramEnd"/>
      <w:r>
        <w:rPr>
          <w:rFonts w:ascii="Calibri" w:hAnsi="Calibri"/>
          <w:sz w:val="22"/>
          <w:szCs w:val="22"/>
        </w:rPr>
        <w:t xml:space="preserve"> </w:t>
      </w:r>
      <w:r w:rsidR="00A41403">
        <w:rPr>
          <w:rFonts w:ascii="Calibri" w:hAnsi="Calibri"/>
          <w:sz w:val="22"/>
          <w:szCs w:val="22"/>
        </w:rPr>
        <w:t xml:space="preserve">consensus that </w:t>
      </w:r>
      <w:proofErr w:type="spellStart"/>
      <w:r w:rsidR="00A41403">
        <w:rPr>
          <w:rFonts w:ascii="Calibri" w:hAnsi="Calibri"/>
          <w:sz w:val="22"/>
          <w:szCs w:val="22"/>
        </w:rPr>
        <w:t>bfield</w:t>
      </w:r>
      <w:proofErr w:type="spellEnd"/>
      <w:r w:rsidR="00A41403">
        <w:rPr>
          <w:rFonts w:ascii="Calibri" w:hAnsi="Calibri"/>
          <w:sz w:val="22"/>
          <w:szCs w:val="22"/>
        </w:rPr>
        <w:t xml:space="preserve"> architecture can be described as a mixture of styles. </w:t>
      </w:r>
      <w:r w:rsidR="00AA58CB">
        <w:rPr>
          <w:rFonts w:ascii="Calibri" w:hAnsi="Calibri"/>
          <w:sz w:val="22"/>
          <w:szCs w:val="22"/>
        </w:rPr>
        <w:t xml:space="preserve"> </w:t>
      </w:r>
    </w:p>
    <w:p w:rsidR="00AA58CB" w:rsidRDefault="00A41403" w:rsidP="00AA58CB">
      <w:pPr>
        <w:pStyle w:val="Paragraphedeliste"/>
        <w:spacing w:line="360" w:lineRule="auto"/>
        <w:rPr>
          <w:rFonts w:ascii="Calibri" w:hAnsi="Calibri"/>
          <w:sz w:val="22"/>
          <w:szCs w:val="22"/>
        </w:rPr>
      </w:pPr>
      <w:r>
        <w:rPr>
          <w:rFonts w:ascii="Calibri" w:hAnsi="Calibri"/>
          <w:sz w:val="22"/>
          <w:szCs w:val="22"/>
        </w:rPr>
        <w:t>Should this be a design goal for new developments, i.e. should new developments be required to feature a mix of styles? Work done previously for the Village Design Plan should be recovered and incorporated</w:t>
      </w:r>
      <w:r w:rsidR="00AA58CB">
        <w:rPr>
          <w:rFonts w:ascii="Calibri" w:hAnsi="Calibri"/>
          <w:sz w:val="22"/>
          <w:szCs w:val="22"/>
        </w:rPr>
        <w:t xml:space="preserve">, added to where necessary, to the NDP. Many other aspects touched on during discussions, are </w:t>
      </w:r>
      <w:proofErr w:type="gramStart"/>
      <w:r w:rsidR="00AA58CB">
        <w:rPr>
          <w:rFonts w:ascii="Calibri" w:hAnsi="Calibri"/>
          <w:sz w:val="22"/>
          <w:szCs w:val="22"/>
        </w:rPr>
        <w:t>listed  in</w:t>
      </w:r>
      <w:proofErr w:type="gramEnd"/>
      <w:r w:rsidR="00AA58CB">
        <w:rPr>
          <w:rFonts w:ascii="Calibri" w:hAnsi="Calibri"/>
          <w:sz w:val="22"/>
          <w:szCs w:val="22"/>
        </w:rPr>
        <w:t xml:space="preserve"> no particular order. Energy-related aspects could figure in general design: solar hot water, heat pump / efficient heating, passive house standards, could all be mentioned in this topic. Should new developments be required to have electric charging point facilities? How many parking spaces per household should be mandated? Flood mitigation aspects could merit being mentioned under general design issues. Should flood mitigation be described as an overarching principle?</w:t>
      </w:r>
    </w:p>
    <w:p w:rsidR="00407DF9" w:rsidRDefault="00AA58CB" w:rsidP="00AA58CB">
      <w:pPr>
        <w:pStyle w:val="Paragraphedeliste"/>
        <w:spacing w:line="360" w:lineRule="auto"/>
        <w:rPr>
          <w:rFonts w:ascii="Calibri" w:hAnsi="Calibri"/>
          <w:sz w:val="22"/>
          <w:szCs w:val="22"/>
        </w:rPr>
      </w:pPr>
      <w:r>
        <w:rPr>
          <w:rFonts w:ascii="Calibri" w:hAnsi="Calibri"/>
          <w:sz w:val="22"/>
          <w:szCs w:val="22"/>
        </w:rPr>
        <w:t xml:space="preserve">Other discussions focused on the importance and role of natural areas in the Parish. Some aspects that should be clarified with further discussion and input from </w:t>
      </w:r>
      <w:proofErr w:type="gramStart"/>
      <w:r>
        <w:rPr>
          <w:rFonts w:ascii="Calibri" w:hAnsi="Calibri"/>
          <w:sz w:val="22"/>
          <w:szCs w:val="22"/>
        </w:rPr>
        <w:t>community :</w:t>
      </w:r>
      <w:proofErr w:type="gramEnd"/>
      <w:r>
        <w:rPr>
          <w:rFonts w:ascii="Calibri" w:hAnsi="Calibri"/>
          <w:sz w:val="22"/>
          <w:szCs w:val="22"/>
        </w:rPr>
        <w:t xml:space="preserve"> </w:t>
      </w:r>
    </w:p>
    <w:p w:rsidR="00407DF9" w:rsidRDefault="00AA58CB" w:rsidP="00407DF9">
      <w:pPr>
        <w:pStyle w:val="Paragraphedeliste"/>
        <w:numPr>
          <w:ilvl w:val="0"/>
          <w:numId w:val="6"/>
        </w:numPr>
        <w:spacing w:line="360" w:lineRule="auto"/>
        <w:rPr>
          <w:rFonts w:ascii="Calibri" w:hAnsi="Calibri"/>
          <w:sz w:val="22"/>
          <w:szCs w:val="22"/>
        </w:rPr>
      </w:pPr>
      <w:proofErr w:type="gramStart"/>
      <w:r>
        <w:rPr>
          <w:rFonts w:ascii="Calibri" w:hAnsi="Calibri"/>
          <w:sz w:val="22"/>
          <w:szCs w:val="22"/>
        </w:rPr>
        <w:t>what</w:t>
      </w:r>
      <w:proofErr w:type="gramEnd"/>
      <w:r>
        <w:rPr>
          <w:rFonts w:ascii="Calibri" w:hAnsi="Calibri"/>
          <w:sz w:val="22"/>
          <w:szCs w:val="22"/>
        </w:rPr>
        <w:t xml:space="preserve"> criteria should an area meet to </w:t>
      </w:r>
      <w:r w:rsidR="00407DF9">
        <w:rPr>
          <w:rFonts w:ascii="Calibri" w:hAnsi="Calibri"/>
          <w:sz w:val="22"/>
          <w:szCs w:val="22"/>
        </w:rPr>
        <w:t xml:space="preserve">deserve full protection from development? </w:t>
      </w:r>
    </w:p>
    <w:p w:rsidR="00407DF9" w:rsidRDefault="00407DF9" w:rsidP="00407DF9">
      <w:pPr>
        <w:pStyle w:val="Paragraphedeliste"/>
        <w:numPr>
          <w:ilvl w:val="0"/>
          <w:numId w:val="6"/>
        </w:numPr>
        <w:spacing w:line="360" w:lineRule="auto"/>
        <w:rPr>
          <w:rFonts w:ascii="Calibri" w:hAnsi="Calibri"/>
          <w:sz w:val="22"/>
          <w:szCs w:val="22"/>
        </w:rPr>
      </w:pPr>
      <w:r>
        <w:rPr>
          <w:rFonts w:ascii="Calibri" w:hAnsi="Calibri"/>
          <w:sz w:val="22"/>
          <w:szCs w:val="22"/>
        </w:rPr>
        <w:t xml:space="preserve">How could protected areas see their “value” increased? Follow-on (or precursor?) questions: what does “value” mean? Can ecological importance and </w:t>
      </w:r>
      <w:proofErr w:type="gramStart"/>
      <w:r>
        <w:rPr>
          <w:rFonts w:ascii="Calibri" w:hAnsi="Calibri"/>
          <w:sz w:val="22"/>
          <w:szCs w:val="22"/>
        </w:rPr>
        <w:t>economic  questions</w:t>
      </w:r>
      <w:proofErr w:type="gramEnd"/>
      <w:r>
        <w:rPr>
          <w:rFonts w:ascii="Calibri" w:hAnsi="Calibri"/>
          <w:sz w:val="22"/>
          <w:szCs w:val="22"/>
        </w:rPr>
        <w:t xml:space="preserve"> be compared? Ranked? </w:t>
      </w:r>
    </w:p>
    <w:p w:rsidR="00AA58CB" w:rsidRDefault="00407DF9" w:rsidP="00407DF9">
      <w:pPr>
        <w:pStyle w:val="Paragraphedeliste"/>
        <w:numPr>
          <w:ilvl w:val="0"/>
          <w:numId w:val="6"/>
        </w:numPr>
        <w:spacing w:line="360" w:lineRule="auto"/>
        <w:rPr>
          <w:rFonts w:ascii="Calibri" w:hAnsi="Calibri"/>
          <w:sz w:val="22"/>
          <w:szCs w:val="22"/>
        </w:rPr>
      </w:pPr>
      <w:r>
        <w:rPr>
          <w:rFonts w:ascii="Calibri" w:hAnsi="Calibri"/>
          <w:sz w:val="22"/>
          <w:szCs w:val="22"/>
        </w:rPr>
        <w:t xml:space="preserve">Would there be merit in encouraging “cutting-edge” (best-practices) development of certain areas that could be described as having lesser ecological </w:t>
      </w:r>
      <w:proofErr w:type="gramStart"/>
      <w:r>
        <w:rPr>
          <w:rFonts w:ascii="Calibri" w:hAnsi="Calibri"/>
          <w:sz w:val="22"/>
          <w:szCs w:val="22"/>
        </w:rPr>
        <w:t>significance ,</w:t>
      </w:r>
      <w:proofErr w:type="gramEnd"/>
      <w:r>
        <w:rPr>
          <w:rFonts w:ascii="Calibri" w:hAnsi="Calibri"/>
          <w:sz w:val="22"/>
          <w:szCs w:val="22"/>
        </w:rPr>
        <w:t xml:space="preserve"> but nevertheless playing an important ecological / hydrological role?</w:t>
      </w:r>
    </w:p>
    <w:p w:rsidR="00C60424" w:rsidRPr="00AA58CB" w:rsidRDefault="00C60424" w:rsidP="00AA58CB">
      <w:pPr>
        <w:pStyle w:val="Paragraphedeliste"/>
        <w:spacing w:line="360" w:lineRule="auto"/>
        <w:rPr>
          <w:rFonts w:ascii="Calibri" w:hAnsi="Calibri"/>
          <w:sz w:val="22"/>
          <w:szCs w:val="22"/>
        </w:rPr>
      </w:pPr>
    </w:p>
    <w:p w:rsidR="00582DE9" w:rsidRDefault="00E618C6" w:rsidP="003B509E">
      <w:pPr>
        <w:pStyle w:val="Paragraphedeliste"/>
        <w:numPr>
          <w:ilvl w:val="0"/>
          <w:numId w:val="1"/>
        </w:numPr>
        <w:spacing w:line="360" w:lineRule="auto"/>
        <w:rPr>
          <w:rFonts w:ascii="Calibri" w:hAnsi="Calibri"/>
          <w:b/>
          <w:sz w:val="22"/>
          <w:szCs w:val="22"/>
          <w:u w:val="single"/>
        </w:rPr>
      </w:pPr>
      <w:r w:rsidRPr="003B509E">
        <w:rPr>
          <w:rFonts w:ascii="Calibri" w:hAnsi="Calibri" w:cs="Calibri"/>
          <w:b/>
          <w:sz w:val="22"/>
          <w:szCs w:val="22"/>
          <w:u w:val="single"/>
        </w:rPr>
        <w:t>Dat</w:t>
      </w:r>
      <w:r w:rsidRPr="003B509E">
        <w:rPr>
          <w:rFonts w:ascii="Calibri" w:hAnsi="Calibri"/>
          <w:b/>
          <w:sz w:val="22"/>
          <w:szCs w:val="22"/>
          <w:u w:val="single"/>
        </w:rPr>
        <w:t xml:space="preserve">e </w:t>
      </w:r>
      <w:r w:rsidR="00582DE9">
        <w:rPr>
          <w:rFonts w:ascii="Calibri" w:hAnsi="Calibri"/>
          <w:b/>
          <w:sz w:val="22"/>
          <w:szCs w:val="22"/>
          <w:u w:val="single"/>
        </w:rPr>
        <w:t xml:space="preserve">&amp; venue of the next meeting – </w:t>
      </w:r>
      <w:r w:rsidR="000117FB">
        <w:rPr>
          <w:rFonts w:ascii="Calibri" w:hAnsi="Calibri"/>
          <w:b/>
          <w:sz w:val="22"/>
          <w:szCs w:val="22"/>
          <w:u w:val="single"/>
        </w:rPr>
        <w:t>22</w:t>
      </w:r>
      <w:r w:rsidR="000117FB" w:rsidRPr="000117FB">
        <w:rPr>
          <w:rFonts w:ascii="Calibri" w:hAnsi="Calibri"/>
          <w:b/>
          <w:sz w:val="22"/>
          <w:szCs w:val="22"/>
          <w:u w:val="single"/>
          <w:vertAlign w:val="superscript"/>
        </w:rPr>
        <w:t>nd</w:t>
      </w:r>
      <w:r w:rsidR="000117FB">
        <w:rPr>
          <w:rFonts w:ascii="Calibri" w:hAnsi="Calibri"/>
          <w:b/>
          <w:sz w:val="22"/>
          <w:szCs w:val="22"/>
          <w:u w:val="single"/>
        </w:rPr>
        <w:t xml:space="preserve"> august 8PM village hall</w:t>
      </w:r>
    </w:p>
    <w:p w:rsidR="00186BD9" w:rsidRPr="00582DE9" w:rsidRDefault="00186BD9" w:rsidP="00582DE9">
      <w:pPr>
        <w:spacing w:line="360" w:lineRule="auto"/>
        <w:rPr>
          <w:rFonts w:ascii="Calibri" w:hAnsi="Calibri"/>
          <w:b/>
          <w:sz w:val="22"/>
          <w:szCs w:val="22"/>
          <w:u w:val="single"/>
        </w:rPr>
      </w:pPr>
    </w:p>
    <w:sectPr w:rsidR="00186BD9" w:rsidRPr="00582DE9" w:rsidSect="00186BD9">
      <w:headerReference w:type="default" r:id="rId5"/>
      <w:pgSz w:w="11906" w:h="16838"/>
      <w:pgMar w:top="1440" w:right="1080" w:bottom="1440" w:left="1080" w:header="397" w:footer="0" w:gutter="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OpenSymbol">
    <w:altName w:val="Arial Unicode MS"/>
    <w:charset w:val="02"/>
    <w:family w:val="auto"/>
    <w:pitch w:val="default"/>
    <w:sig w:usb0="00000000" w:usb1="00000000" w:usb2="00000000" w:usb3="00000000" w:csb0="00000000" w:csb1="00000000"/>
  </w:font>
  <w:font w:name="Droid Sans Fallback">
    <w:panose1 w:val="00000000000000000000"/>
    <w:charset w:val="4D"/>
    <w:family w:val="roman"/>
    <w:notTrueType/>
    <w:pitch w:val="default"/>
    <w:sig w:usb0="00000003" w:usb1="00000000" w:usb2="00000000" w:usb3="00000000" w:csb0="00000001" w:csb1="00000000"/>
  </w:font>
  <w:font w:name="Droid Sans Devanagari">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7DF9" w:rsidRDefault="00407DF9">
    <w:pPr>
      <w:spacing w:after="0"/>
      <w:ind w:left="34"/>
      <w:jc w:val="center"/>
      <w:rPr>
        <w:rFonts w:ascii="Calibri" w:hAnsi="Calibri"/>
        <w:b/>
        <w:color w:val="5F497A"/>
        <w:sz w:val="28"/>
        <w:szCs w:val="28"/>
      </w:rPr>
    </w:pPr>
    <w:r>
      <w:rPr>
        <w:rFonts w:ascii="Calibri" w:hAnsi="Calibri"/>
        <w:b/>
        <w:color w:val="5F497A"/>
        <w:sz w:val="28"/>
        <w:szCs w:val="28"/>
      </w:rPr>
      <w:t>BURGHFIELD PARISH COUNCIL</w:t>
    </w:r>
  </w:p>
  <w:p w:rsidR="00407DF9" w:rsidRDefault="00407DF9">
    <w:pPr>
      <w:spacing w:after="0"/>
      <w:ind w:left="34"/>
      <w:jc w:val="center"/>
      <w:rPr>
        <w:rFonts w:ascii="Calibri" w:hAnsi="Calibri"/>
        <w:color w:val="5F497A"/>
        <w:sz w:val="22"/>
        <w:szCs w:val="22"/>
      </w:rPr>
    </w:pPr>
    <w:r>
      <w:rPr>
        <w:rFonts w:ascii="Calibri" w:hAnsi="Calibri"/>
        <w:b/>
        <w:color w:val="5F497A"/>
        <w:sz w:val="22"/>
        <w:szCs w:val="22"/>
      </w:rPr>
      <w:t>Clerk</w:t>
    </w:r>
    <w:r>
      <w:rPr>
        <w:rFonts w:ascii="Calibri" w:hAnsi="Calibri"/>
        <w:color w:val="5F497A"/>
        <w:sz w:val="22"/>
        <w:szCs w:val="22"/>
      </w:rPr>
      <w:t xml:space="preserve">: Mrs </w:t>
    </w:r>
    <w:proofErr w:type="spellStart"/>
    <w:r>
      <w:rPr>
        <w:rFonts w:ascii="Calibri" w:hAnsi="Calibri"/>
        <w:color w:val="5F497A"/>
        <w:sz w:val="22"/>
        <w:szCs w:val="22"/>
      </w:rPr>
      <w:t>Cally</w:t>
    </w:r>
    <w:proofErr w:type="spellEnd"/>
    <w:r>
      <w:rPr>
        <w:rFonts w:ascii="Calibri" w:hAnsi="Calibri"/>
        <w:color w:val="5F497A"/>
        <w:sz w:val="22"/>
        <w:szCs w:val="22"/>
      </w:rPr>
      <w:t xml:space="preserve"> Morris</w:t>
    </w:r>
  </w:p>
  <w:p w:rsidR="00407DF9" w:rsidRDefault="00407DF9">
    <w:pPr>
      <w:spacing w:after="0"/>
      <w:ind w:left="34"/>
      <w:jc w:val="center"/>
      <w:rPr>
        <w:rFonts w:ascii="Calibri" w:hAnsi="Calibri"/>
        <w:color w:val="5F497A"/>
        <w:sz w:val="22"/>
        <w:szCs w:val="22"/>
      </w:rPr>
    </w:pPr>
    <w:r>
      <w:rPr>
        <w:rFonts w:ascii="Calibri" w:hAnsi="Calibri"/>
        <w:color w:val="5F497A"/>
        <w:sz w:val="22"/>
        <w:szCs w:val="22"/>
      </w:rPr>
      <w:t xml:space="preserve"> </w:t>
    </w:r>
    <w:proofErr w:type="spellStart"/>
    <w:r>
      <w:rPr>
        <w:rFonts w:ascii="Calibri" w:hAnsi="Calibri"/>
        <w:color w:val="5F497A"/>
        <w:sz w:val="22"/>
        <w:szCs w:val="22"/>
      </w:rPr>
      <w:t>Burghfield</w:t>
    </w:r>
    <w:proofErr w:type="spellEnd"/>
    <w:r>
      <w:rPr>
        <w:rFonts w:ascii="Calibri" w:hAnsi="Calibri"/>
        <w:color w:val="5F497A"/>
        <w:sz w:val="22"/>
        <w:szCs w:val="22"/>
      </w:rPr>
      <w:t xml:space="preserve"> Parish Council, PO Box 7381, Reading RG1 9XP</w:t>
    </w:r>
  </w:p>
  <w:p w:rsidR="00407DF9" w:rsidRDefault="00407DF9">
    <w:pPr>
      <w:spacing w:after="0"/>
      <w:ind w:left="34"/>
      <w:jc w:val="center"/>
      <w:rPr>
        <w:rFonts w:ascii="Calibri" w:hAnsi="Calibri"/>
        <w:color w:val="5F497A"/>
        <w:sz w:val="22"/>
        <w:szCs w:val="22"/>
      </w:rPr>
    </w:pPr>
    <w:r>
      <w:rPr>
        <w:rFonts w:ascii="Calibri" w:hAnsi="Calibri"/>
        <w:b/>
        <w:color w:val="5F497A"/>
        <w:sz w:val="22"/>
        <w:szCs w:val="22"/>
      </w:rPr>
      <w:t>Tel</w:t>
    </w:r>
    <w:r>
      <w:rPr>
        <w:rFonts w:ascii="Calibri" w:hAnsi="Calibri"/>
        <w:color w:val="5F497A"/>
        <w:sz w:val="22"/>
        <w:szCs w:val="22"/>
      </w:rPr>
      <w:t xml:space="preserve">: 0118 970 1754 </w:t>
    </w:r>
    <w:r>
      <w:rPr>
        <w:rFonts w:ascii="Calibri" w:hAnsi="Calibri"/>
        <w:b/>
        <w:color w:val="5F497A"/>
        <w:sz w:val="22"/>
        <w:szCs w:val="22"/>
      </w:rPr>
      <w:t>Email</w:t>
    </w:r>
    <w:r>
      <w:rPr>
        <w:rFonts w:ascii="Calibri" w:hAnsi="Calibri"/>
        <w:color w:val="5F497A"/>
        <w:sz w:val="22"/>
        <w:szCs w:val="22"/>
      </w:rPr>
      <w:t>: burghfieldclerk@gmail.com</w:t>
    </w:r>
  </w:p>
  <w:p w:rsidR="00407DF9" w:rsidRDefault="00407DF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F214BA"/>
    <w:multiLevelType w:val="multilevel"/>
    <w:tmpl w:val="3E7440F8"/>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C152D47"/>
    <w:multiLevelType w:val="hybridMultilevel"/>
    <w:tmpl w:val="8E362D4E"/>
    <w:lvl w:ilvl="0" w:tplc="5B509C3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BC92F4E"/>
    <w:multiLevelType w:val="hybridMultilevel"/>
    <w:tmpl w:val="8676FF18"/>
    <w:lvl w:ilvl="0" w:tplc="6BC4CD0A">
      <w:start w:val="1"/>
      <w:numFmt w:val="bullet"/>
      <w:lvlText w:val="-"/>
      <w:lvlJc w:val="left"/>
      <w:pPr>
        <w:ind w:left="3520" w:hanging="360"/>
      </w:pPr>
      <w:rPr>
        <w:rFonts w:ascii="Calibri" w:eastAsia="Times New Roman" w:hAnsi="Calibri" w:cs="Times New Roman"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3">
    <w:nsid w:val="4EC82191"/>
    <w:multiLevelType w:val="hybridMultilevel"/>
    <w:tmpl w:val="EC62091E"/>
    <w:lvl w:ilvl="0" w:tplc="CE5420C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A290588"/>
    <w:multiLevelType w:val="hybridMultilevel"/>
    <w:tmpl w:val="A2C4D164"/>
    <w:lvl w:ilvl="0" w:tplc="3B6AB47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783424A7"/>
    <w:multiLevelType w:val="multilevel"/>
    <w:tmpl w:val="B47C97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FELayout/>
  </w:compat>
  <w:rsids>
    <w:rsidRoot w:val="00186BD9"/>
    <w:rsid w:val="000117FB"/>
    <w:rsid w:val="00050627"/>
    <w:rsid w:val="00093EAE"/>
    <w:rsid w:val="00112D4A"/>
    <w:rsid w:val="00186BD9"/>
    <w:rsid w:val="00290AB8"/>
    <w:rsid w:val="002B7255"/>
    <w:rsid w:val="00314F94"/>
    <w:rsid w:val="00324E55"/>
    <w:rsid w:val="003B509E"/>
    <w:rsid w:val="00407DF9"/>
    <w:rsid w:val="004B7BDB"/>
    <w:rsid w:val="00582DE9"/>
    <w:rsid w:val="005862E3"/>
    <w:rsid w:val="00592380"/>
    <w:rsid w:val="005A680F"/>
    <w:rsid w:val="00623F19"/>
    <w:rsid w:val="00667F44"/>
    <w:rsid w:val="00716A71"/>
    <w:rsid w:val="00723A1E"/>
    <w:rsid w:val="00725563"/>
    <w:rsid w:val="0077340F"/>
    <w:rsid w:val="00803F6E"/>
    <w:rsid w:val="008111B4"/>
    <w:rsid w:val="00A07CF6"/>
    <w:rsid w:val="00A41403"/>
    <w:rsid w:val="00AA58CB"/>
    <w:rsid w:val="00B47CC3"/>
    <w:rsid w:val="00BC4AF6"/>
    <w:rsid w:val="00C60424"/>
    <w:rsid w:val="00C62438"/>
    <w:rsid w:val="00C85714"/>
    <w:rsid w:val="00D603D7"/>
    <w:rsid w:val="00D84997"/>
    <w:rsid w:val="00E51851"/>
    <w:rsid w:val="00E618C6"/>
    <w:rsid w:val="00E67E5B"/>
    <w:rsid w:val="00EC0B3E"/>
    <w:rsid w:val="00F64D79"/>
    <w:rsid w:val="00F731EF"/>
    <w:rsid w:val="00F76985"/>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0" w:defSemiHidden="0" w:defUnhideWhenUsed="0" w:defQFormat="0" w:count="276"/>
  <w:style w:type="paragraph" w:default="1" w:styleId="Normal">
    <w:name w:val="Normal"/>
    <w:rsid w:val="00186BD9"/>
    <w:pPr>
      <w:suppressAutoHyphens/>
      <w:spacing w:after="240" w:line="100" w:lineRule="atLeast"/>
      <w:ind w:left="709"/>
    </w:pPr>
    <w:rPr>
      <w:rFonts w:ascii="Times New Roman" w:eastAsia="Times New Roman" w:hAnsi="Times New Roman" w:cs="Times New Roman"/>
      <w:color w:val="00000A"/>
      <w:szCs w:val="20"/>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HeaderChar">
    <w:name w:val="Header Char"/>
    <w:basedOn w:val="Policepardfaut"/>
    <w:rsid w:val="00186BD9"/>
  </w:style>
  <w:style w:type="character" w:customStyle="1" w:styleId="FooterChar">
    <w:name w:val="Footer Char"/>
    <w:basedOn w:val="Policepardfaut"/>
    <w:rsid w:val="00186BD9"/>
  </w:style>
  <w:style w:type="character" w:customStyle="1" w:styleId="BalloonTextChar">
    <w:name w:val="Balloon Text Char"/>
    <w:basedOn w:val="Policepardfaut"/>
    <w:rsid w:val="00186BD9"/>
    <w:rPr>
      <w:rFonts w:ascii="Tahoma" w:hAnsi="Tahoma" w:cs="Tahoma"/>
      <w:sz w:val="16"/>
      <w:szCs w:val="16"/>
    </w:rPr>
  </w:style>
  <w:style w:type="character" w:customStyle="1" w:styleId="BodyTextChar">
    <w:name w:val="Body Text Char"/>
    <w:basedOn w:val="Policepardfaut"/>
    <w:rsid w:val="00186BD9"/>
    <w:rPr>
      <w:rFonts w:ascii="Times New Roman" w:eastAsia="Times New Roman" w:hAnsi="Times New Roman" w:cs="Times New Roman"/>
      <w:sz w:val="24"/>
      <w:szCs w:val="20"/>
    </w:rPr>
  </w:style>
  <w:style w:type="character" w:customStyle="1" w:styleId="ListLabel1">
    <w:name w:val="ListLabel 1"/>
    <w:rsid w:val="00186BD9"/>
    <w:rPr>
      <w:rFonts w:eastAsia="Times New Roman" w:cs="Times New Roman"/>
    </w:rPr>
  </w:style>
  <w:style w:type="character" w:customStyle="1" w:styleId="ListLabel2">
    <w:name w:val="ListLabel 2"/>
    <w:rsid w:val="00186BD9"/>
    <w:rPr>
      <w:rFonts w:cs="Courier New"/>
    </w:rPr>
  </w:style>
  <w:style w:type="character" w:customStyle="1" w:styleId="ListLabel3">
    <w:name w:val="ListLabel 3"/>
    <w:rsid w:val="00186BD9"/>
    <w:rPr>
      <w:rFonts w:eastAsia="Times New Roman" w:cs="Arial"/>
    </w:rPr>
  </w:style>
  <w:style w:type="character" w:customStyle="1" w:styleId="Bullets">
    <w:name w:val="Bullets"/>
    <w:rsid w:val="00186BD9"/>
    <w:rPr>
      <w:rFonts w:ascii="OpenSymbol" w:eastAsia="OpenSymbol" w:hAnsi="OpenSymbol" w:cs="OpenSymbol"/>
    </w:rPr>
  </w:style>
  <w:style w:type="character" w:customStyle="1" w:styleId="ListLabel4">
    <w:name w:val="ListLabel 4"/>
    <w:rsid w:val="00186BD9"/>
    <w:rPr>
      <w:rFonts w:cs="Symbol"/>
    </w:rPr>
  </w:style>
  <w:style w:type="character" w:customStyle="1" w:styleId="ListLabel5">
    <w:name w:val="ListLabel 5"/>
    <w:rsid w:val="00186BD9"/>
    <w:rPr>
      <w:rFonts w:cs="OpenSymbol"/>
    </w:rPr>
  </w:style>
  <w:style w:type="paragraph" w:customStyle="1" w:styleId="Heading">
    <w:name w:val="Heading"/>
    <w:basedOn w:val="Normal"/>
    <w:next w:val="TextBody"/>
    <w:rsid w:val="00186BD9"/>
    <w:pPr>
      <w:keepNext/>
      <w:spacing w:before="240" w:after="120"/>
    </w:pPr>
    <w:rPr>
      <w:rFonts w:ascii="Arial" w:eastAsia="Droid Sans Fallback" w:hAnsi="Arial" w:cs="Droid Sans Devanagari"/>
      <w:sz w:val="28"/>
      <w:szCs w:val="28"/>
    </w:rPr>
  </w:style>
  <w:style w:type="paragraph" w:customStyle="1" w:styleId="TextBody">
    <w:name w:val="Text Body"/>
    <w:basedOn w:val="Normal"/>
    <w:rsid w:val="00186BD9"/>
    <w:pPr>
      <w:spacing w:after="120"/>
      <w:ind w:left="680"/>
    </w:pPr>
  </w:style>
  <w:style w:type="paragraph" w:styleId="Liste">
    <w:name w:val="List"/>
    <w:basedOn w:val="TextBody"/>
    <w:rsid w:val="00186BD9"/>
    <w:rPr>
      <w:rFonts w:cs="Droid Sans Devanagari"/>
    </w:rPr>
  </w:style>
  <w:style w:type="paragraph" w:customStyle="1" w:styleId="Caption">
    <w:name w:val="Caption"/>
    <w:basedOn w:val="Normal"/>
    <w:rsid w:val="00186BD9"/>
    <w:pPr>
      <w:suppressLineNumbers/>
      <w:spacing w:before="120" w:after="120"/>
    </w:pPr>
    <w:rPr>
      <w:rFonts w:cs="Droid Sans Devanagari"/>
      <w:i/>
      <w:iCs/>
      <w:szCs w:val="24"/>
    </w:rPr>
  </w:style>
  <w:style w:type="paragraph" w:customStyle="1" w:styleId="Index">
    <w:name w:val="Index"/>
    <w:basedOn w:val="Normal"/>
    <w:rsid w:val="00186BD9"/>
    <w:pPr>
      <w:suppressLineNumbers/>
    </w:pPr>
    <w:rPr>
      <w:rFonts w:cs="Droid Sans Devanagari"/>
    </w:rPr>
  </w:style>
  <w:style w:type="paragraph" w:customStyle="1" w:styleId="Header">
    <w:name w:val="Header"/>
    <w:basedOn w:val="Normal"/>
    <w:rsid w:val="00186BD9"/>
    <w:pPr>
      <w:tabs>
        <w:tab w:val="center" w:pos="4513"/>
        <w:tab w:val="right" w:pos="9026"/>
      </w:tabs>
      <w:spacing w:after="0"/>
      <w:ind w:left="0"/>
    </w:pPr>
    <w:rPr>
      <w:rFonts w:ascii="Calibri" w:hAnsi="Calibri" w:cs="Calibri"/>
      <w:sz w:val="22"/>
      <w:szCs w:val="22"/>
    </w:rPr>
  </w:style>
  <w:style w:type="paragraph" w:customStyle="1" w:styleId="Footer">
    <w:name w:val="Footer"/>
    <w:basedOn w:val="Normal"/>
    <w:rsid w:val="00186BD9"/>
    <w:pPr>
      <w:tabs>
        <w:tab w:val="center" w:pos="4513"/>
        <w:tab w:val="right" w:pos="9026"/>
      </w:tabs>
      <w:spacing w:after="0"/>
      <w:ind w:left="0"/>
    </w:pPr>
    <w:rPr>
      <w:rFonts w:ascii="Calibri" w:hAnsi="Calibri" w:cs="Calibri"/>
      <w:sz w:val="22"/>
      <w:szCs w:val="22"/>
    </w:rPr>
  </w:style>
  <w:style w:type="paragraph" w:styleId="Textedebulles">
    <w:name w:val="Balloon Text"/>
    <w:basedOn w:val="Normal"/>
    <w:rsid w:val="00186BD9"/>
    <w:pPr>
      <w:spacing w:after="0"/>
      <w:ind w:left="0"/>
    </w:pPr>
    <w:rPr>
      <w:rFonts w:ascii="Tahoma" w:hAnsi="Tahoma" w:cs="Tahoma"/>
      <w:sz w:val="16"/>
      <w:szCs w:val="16"/>
    </w:rPr>
  </w:style>
  <w:style w:type="paragraph" w:styleId="Paragraphedeliste">
    <w:name w:val="List Paragraph"/>
    <w:basedOn w:val="Normal"/>
    <w:rsid w:val="00186BD9"/>
    <w:pPr>
      <w:ind w:left="720"/>
      <w:contextualSpacing/>
    </w:pPr>
  </w:style>
  <w:style w:type="paragraph" w:customStyle="1" w:styleId="TableContents">
    <w:name w:val="Table Contents"/>
    <w:basedOn w:val="Normal"/>
    <w:rsid w:val="00186BD9"/>
  </w:style>
  <w:style w:type="paragraph" w:customStyle="1" w:styleId="TableHeading">
    <w:name w:val="Table Heading"/>
    <w:basedOn w:val="TableContents"/>
    <w:rsid w:val="00186BD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491</Words>
  <Characters>2802</Characters>
  <Application>Microsoft Word 12.1.0</Application>
  <DocSecurity>0</DocSecurity>
  <Lines>23</Lines>
  <Paragraphs>5</Paragraphs>
  <ScaleCrop>false</ScaleCrop>
  <LinksUpToDate>false</LinksUpToDate>
  <CharactersWithSpaces>3441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Olivier Marsden</cp:lastModifiedBy>
  <cp:revision>23</cp:revision>
  <cp:lastPrinted>2016-10-28T14:58:00Z</cp:lastPrinted>
  <dcterms:created xsi:type="dcterms:W3CDTF">2017-02-13T21:07:00Z</dcterms:created>
  <dcterms:modified xsi:type="dcterms:W3CDTF">2017-08-17T06:11:00Z</dcterms:modified>
</cp:coreProperties>
</file>